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D0" w:rsidRPr="006C7CFF" w:rsidRDefault="004E7ED0" w:rsidP="004E7ED0">
      <w:pPr>
        <w:spacing w:after="0" w:line="240" w:lineRule="auto"/>
        <w:jc w:val="both"/>
        <w:rPr>
          <w:rFonts w:ascii="Arial Narrow" w:hAnsi="Arial Narrow" w:cs="GillSans"/>
          <w:b/>
          <w:color w:val="000000"/>
        </w:rPr>
      </w:pPr>
      <w:r w:rsidRPr="006C7CFF">
        <w:rPr>
          <w:rFonts w:ascii="Arial Narrow" w:hAnsi="Arial Narrow" w:cs="GillSans"/>
          <w:b/>
          <w:color w:val="000000"/>
        </w:rPr>
        <w:t>Journal of Social Sciences and Humanities</w:t>
      </w:r>
    </w:p>
    <w:p w:rsidR="004E7ED0" w:rsidRPr="00765FF7" w:rsidRDefault="004E7ED0" w:rsidP="004E7ED0">
      <w:pPr>
        <w:spacing w:line="240" w:lineRule="auto"/>
        <w:jc w:val="both"/>
        <w:rPr>
          <w:rFonts w:ascii="CG Omega" w:hAnsi="CG Omega" w:cs="GillSans"/>
          <w:sz w:val="20"/>
          <w:szCs w:val="20"/>
        </w:rPr>
      </w:pPr>
      <w:r w:rsidRPr="00765FF7">
        <w:rPr>
          <w:rFonts w:ascii="CG Omega" w:hAnsi="CG Omega" w:cs="GillSans"/>
          <w:i/>
          <w:iCs/>
          <w:color w:val="000000"/>
          <w:sz w:val="20"/>
          <w:szCs w:val="20"/>
        </w:rPr>
        <w:t>Journal of Social Sciences and Humanities</w:t>
      </w:r>
      <w:r w:rsidRPr="00765FF7">
        <w:rPr>
          <w:rFonts w:ascii="CG Omega" w:hAnsi="CG Omega" w:cs="GillSans"/>
          <w:i/>
          <w:iCs/>
          <w:sz w:val="20"/>
          <w:szCs w:val="20"/>
        </w:rPr>
        <w:t xml:space="preserve"> (JSSH)</w:t>
      </w:r>
      <w:r w:rsidRPr="00765FF7">
        <w:rPr>
          <w:rFonts w:ascii="CG Omega" w:hAnsi="CG Omega" w:cs="GillSans"/>
          <w:sz w:val="20"/>
          <w:szCs w:val="20"/>
        </w:rPr>
        <w:t xml:space="preserve"> is </w:t>
      </w:r>
      <w:r>
        <w:rPr>
          <w:rFonts w:ascii="CG Omega" w:hAnsi="CG Omega" w:cs="GillSans"/>
          <w:sz w:val="20"/>
          <w:szCs w:val="20"/>
        </w:rPr>
        <w:t xml:space="preserve">HEC recognized “Y” category </w:t>
      </w:r>
      <w:r w:rsidRPr="00765FF7">
        <w:rPr>
          <w:rFonts w:ascii="CG Omega" w:hAnsi="CG Omega" w:cs="GillSans"/>
          <w:sz w:val="20"/>
          <w:szCs w:val="20"/>
        </w:rPr>
        <w:t xml:space="preserve">published biannually in the spring and autumn since 1995. The Editorial Board is responsible for final selection of the content and reserves the right to reject any material deemed inappropriate for publication. Articles presented in the journal do not represent the views of the </w:t>
      </w:r>
      <w:proofErr w:type="spellStart"/>
      <w:r w:rsidRPr="00765FF7">
        <w:rPr>
          <w:rFonts w:ascii="CG Omega" w:hAnsi="CG Omega" w:cs="GillSans"/>
          <w:sz w:val="20"/>
          <w:szCs w:val="20"/>
        </w:rPr>
        <w:t>Allama</w:t>
      </w:r>
      <w:proofErr w:type="spellEnd"/>
      <w:r w:rsidRPr="00765FF7">
        <w:rPr>
          <w:rFonts w:ascii="CG Omega" w:hAnsi="CG Omega" w:cs="GillSans"/>
          <w:sz w:val="20"/>
          <w:szCs w:val="20"/>
        </w:rPr>
        <w:t xml:space="preserve"> </w:t>
      </w:r>
      <w:proofErr w:type="spellStart"/>
      <w:r w:rsidRPr="00765FF7">
        <w:rPr>
          <w:rFonts w:ascii="CG Omega" w:hAnsi="CG Omega" w:cs="GillSans"/>
          <w:sz w:val="20"/>
          <w:szCs w:val="20"/>
        </w:rPr>
        <w:t>Iqbal</w:t>
      </w:r>
      <w:proofErr w:type="spellEnd"/>
      <w:r w:rsidRPr="00765FF7">
        <w:rPr>
          <w:rFonts w:ascii="CG Omega" w:hAnsi="CG Omega" w:cs="GillSans"/>
          <w:sz w:val="20"/>
          <w:szCs w:val="20"/>
        </w:rPr>
        <w:t xml:space="preserve"> Open University. Responsibility for the opinions expressed and </w:t>
      </w:r>
      <w:r>
        <w:rPr>
          <w:rFonts w:ascii="CG Omega" w:hAnsi="CG Omega" w:cs="GillSans"/>
          <w:sz w:val="20"/>
          <w:szCs w:val="20"/>
        </w:rPr>
        <w:br/>
      </w:r>
      <w:r w:rsidRPr="00765FF7">
        <w:rPr>
          <w:rFonts w:ascii="CG Omega" w:hAnsi="CG Omega" w:cs="GillSans"/>
          <w:sz w:val="20"/>
          <w:szCs w:val="20"/>
        </w:rPr>
        <w:t>the accuracy of facts published in articles and reviews rests solely with the author(s).</w:t>
      </w:r>
    </w:p>
    <w:p w:rsidR="004E7ED0" w:rsidRDefault="004E7ED0" w:rsidP="004E7ED0">
      <w:pPr>
        <w:rPr>
          <w:rFonts w:ascii="CG Omega" w:hAnsi="CG Omega" w:cs="GillSans"/>
          <w:sz w:val="20"/>
          <w:szCs w:val="20"/>
        </w:rPr>
      </w:pPr>
    </w:p>
    <w:p w:rsidR="004E7ED0" w:rsidRPr="00970B45" w:rsidRDefault="004E7ED0" w:rsidP="004E7ED0">
      <w:pPr>
        <w:tabs>
          <w:tab w:val="left" w:pos="380"/>
          <w:tab w:val="left" w:pos="3360"/>
        </w:tabs>
        <w:autoSpaceDE w:val="0"/>
        <w:autoSpaceDN w:val="0"/>
        <w:adjustRightInd w:val="0"/>
        <w:spacing w:after="0" w:line="240" w:lineRule="atLeast"/>
        <w:ind w:right="506"/>
        <w:rPr>
          <w:rFonts w:ascii="CG Omega" w:hAnsi="CG Omega" w:cs="Tahoma"/>
          <w:sz w:val="20"/>
          <w:szCs w:val="20"/>
        </w:rPr>
      </w:pPr>
      <w:r w:rsidRPr="00970B45">
        <w:rPr>
          <w:rFonts w:ascii="CG Omega" w:hAnsi="CG Omega" w:cs="Tahoma"/>
          <w:b/>
          <w:bCs/>
          <w:sz w:val="20"/>
          <w:szCs w:val="20"/>
        </w:rPr>
        <w:t>Correspondence</w:t>
      </w:r>
    </w:p>
    <w:p w:rsidR="004E7ED0" w:rsidRPr="00970B45" w:rsidRDefault="004E7ED0" w:rsidP="004E7ED0">
      <w:pPr>
        <w:tabs>
          <w:tab w:val="left" w:pos="380"/>
          <w:tab w:val="left" w:pos="3360"/>
        </w:tabs>
        <w:autoSpaceDE w:val="0"/>
        <w:autoSpaceDN w:val="0"/>
        <w:adjustRightInd w:val="0"/>
        <w:spacing w:after="0" w:line="240" w:lineRule="atLeast"/>
        <w:jc w:val="both"/>
        <w:rPr>
          <w:rFonts w:ascii="CG Omega" w:hAnsi="CG Omega" w:cs="GillSans"/>
          <w:sz w:val="20"/>
          <w:szCs w:val="20"/>
        </w:rPr>
      </w:pPr>
      <w:r w:rsidRPr="00970B45">
        <w:rPr>
          <w:rFonts w:ascii="CG Omega" w:hAnsi="CG Omega" w:cs="GillSans"/>
          <w:sz w:val="20"/>
          <w:szCs w:val="20"/>
        </w:rPr>
        <w:t xml:space="preserve">All correspondence should be directed to the Editor, JSSH, Faculty of Social Sciences and Humanities, FM Radio Building, </w:t>
      </w:r>
      <w:proofErr w:type="spellStart"/>
      <w:r w:rsidRPr="00970B45">
        <w:rPr>
          <w:rFonts w:ascii="CG Omega" w:hAnsi="CG Omega" w:cs="GillSans"/>
          <w:sz w:val="20"/>
          <w:szCs w:val="20"/>
        </w:rPr>
        <w:t>Allama</w:t>
      </w:r>
      <w:proofErr w:type="spellEnd"/>
      <w:r w:rsidRPr="00970B45">
        <w:rPr>
          <w:rFonts w:ascii="CG Omega" w:hAnsi="CG Omega" w:cs="GillSans"/>
          <w:sz w:val="20"/>
          <w:szCs w:val="20"/>
        </w:rPr>
        <w:t xml:space="preserve"> </w:t>
      </w:r>
      <w:proofErr w:type="spellStart"/>
      <w:r w:rsidRPr="00970B45">
        <w:rPr>
          <w:rFonts w:ascii="CG Omega" w:hAnsi="CG Omega" w:cs="GillSans"/>
          <w:sz w:val="20"/>
          <w:szCs w:val="20"/>
        </w:rPr>
        <w:t>Iqbal</w:t>
      </w:r>
      <w:proofErr w:type="spellEnd"/>
      <w:r w:rsidRPr="00970B45">
        <w:rPr>
          <w:rFonts w:ascii="CG Omega" w:hAnsi="CG Omega" w:cs="GillSans"/>
          <w:sz w:val="20"/>
          <w:szCs w:val="20"/>
        </w:rPr>
        <w:t xml:space="preserve"> Open University, Sector H-8, Islamabad - Pakistan.</w:t>
      </w:r>
    </w:p>
    <w:p w:rsidR="004E7ED0" w:rsidRPr="00970B45" w:rsidRDefault="004E7ED0" w:rsidP="004E7ED0">
      <w:pPr>
        <w:tabs>
          <w:tab w:val="left" w:pos="380"/>
          <w:tab w:val="left" w:pos="3360"/>
        </w:tabs>
        <w:autoSpaceDE w:val="0"/>
        <w:autoSpaceDN w:val="0"/>
        <w:adjustRightInd w:val="0"/>
        <w:spacing w:after="0" w:line="240" w:lineRule="auto"/>
        <w:ind w:right="506"/>
        <w:jc w:val="both"/>
        <w:rPr>
          <w:rFonts w:ascii="CG Omega" w:hAnsi="CG Omega" w:cs="Tahoma"/>
          <w:sz w:val="20"/>
          <w:szCs w:val="20"/>
        </w:rPr>
      </w:pPr>
    </w:p>
    <w:p w:rsidR="004E7ED0" w:rsidRPr="00765FF7" w:rsidRDefault="004E7ED0" w:rsidP="004E7ED0">
      <w:pPr>
        <w:rPr>
          <w:rFonts w:ascii="CG Omega" w:hAnsi="CG Omega" w:cs="GillSans"/>
          <w:sz w:val="20"/>
          <w:szCs w:val="20"/>
        </w:rPr>
      </w:pPr>
    </w:p>
    <w:p w:rsidR="004E7ED0" w:rsidRPr="00970B45" w:rsidRDefault="004E7ED0" w:rsidP="004E7ED0">
      <w:pPr>
        <w:tabs>
          <w:tab w:val="left" w:pos="380"/>
          <w:tab w:val="left" w:pos="3360"/>
        </w:tabs>
        <w:autoSpaceDE w:val="0"/>
        <w:autoSpaceDN w:val="0"/>
        <w:adjustRightInd w:val="0"/>
        <w:spacing w:after="0" w:line="240" w:lineRule="auto"/>
        <w:jc w:val="center"/>
        <w:rPr>
          <w:rFonts w:ascii="Tahoma" w:hAnsi="Tahoma" w:cs="Tahoma"/>
          <w:b/>
          <w:bCs/>
          <w:sz w:val="20"/>
          <w:szCs w:val="20"/>
        </w:rPr>
      </w:pPr>
      <w:r w:rsidRPr="00970B45">
        <w:rPr>
          <w:rFonts w:ascii="Tahoma" w:hAnsi="Tahoma" w:cs="Tahoma"/>
          <w:b/>
          <w:bCs/>
          <w:caps/>
          <w:sz w:val="20"/>
          <w:szCs w:val="20"/>
        </w:rPr>
        <w:t>Subscription Rates</w:t>
      </w:r>
    </w:p>
    <w:p w:rsidR="004E7ED0" w:rsidRPr="00970B45" w:rsidRDefault="004E7ED0" w:rsidP="004E7ED0">
      <w:pPr>
        <w:tabs>
          <w:tab w:val="left" w:pos="380"/>
          <w:tab w:val="left" w:pos="4080"/>
          <w:tab w:val="left" w:pos="4440"/>
        </w:tabs>
        <w:autoSpaceDE w:val="0"/>
        <w:autoSpaceDN w:val="0"/>
        <w:adjustRightInd w:val="0"/>
        <w:spacing w:after="0" w:line="240" w:lineRule="atLeast"/>
        <w:rPr>
          <w:rFonts w:ascii="Tahoma" w:hAnsi="Tahoma" w:cs="Tahoma"/>
          <w:sz w:val="20"/>
          <w:szCs w:val="20"/>
        </w:rPr>
      </w:pPr>
      <w:r w:rsidRPr="00970B45">
        <w:rPr>
          <w:rFonts w:ascii="Tahoma" w:hAnsi="Tahoma" w:cs="Tahoma"/>
          <w:b/>
          <w:bCs/>
          <w:sz w:val="20"/>
          <w:szCs w:val="20"/>
        </w:rPr>
        <w:tab/>
        <w:t>Pakistan</w:t>
      </w:r>
      <w:r w:rsidRPr="00970B45">
        <w:rPr>
          <w:rFonts w:ascii="Tahoma" w:hAnsi="Tahoma" w:cs="Tahoma"/>
          <w:b/>
          <w:bCs/>
          <w:sz w:val="20"/>
          <w:szCs w:val="20"/>
        </w:rPr>
        <w:tab/>
      </w:r>
      <w:r w:rsidRPr="00970B45">
        <w:rPr>
          <w:rFonts w:ascii="Tahoma" w:hAnsi="Tahoma" w:cs="Tahoma"/>
          <w:b/>
          <w:bCs/>
          <w:sz w:val="20"/>
          <w:szCs w:val="20"/>
        </w:rPr>
        <w:tab/>
        <w:t>SAARC Countries</w:t>
      </w:r>
    </w:p>
    <w:p w:rsidR="004E7ED0" w:rsidRPr="00970B45" w:rsidRDefault="004E7ED0" w:rsidP="004E7ED0">
      <w:pPr>
        <w:tabs>
          <w:tab w:val="left" w:pos="380"/>
          <w:tab w:val="left" w:pos="4080"/>
          <w:tab w:val="left" w:pos="4440"/>
        </w:tabs>
        <w:autoSpaceDE w:val="0"/>
        <w:autoSpaceDN w:val="0"/>
        <w:adjustRightInd w:val="0"/>
        <w:spacing w:after="0" w:line="240" w:lineRule="atLeast"/>
        <w:rPr>
          <w:rFonts w:ascii="Tahoma" w:hAnsi="Tahoma" w:cs="Tahoma"/>
          <w:sz w:val="20"/>
          <w:szCs w:val="20"/>
        </w:rPr>
      </w:pPr>
      <w:r w:rsidRPr="00970B45">
        <w:rPr>
          <w:rFonts w:ascii="Tahoma" w:hAnsi="Tahoma" w:cs="Tahoma"/>
          <w:sz w:val="20"/>
          <w:szCs w:val="20"/>
        </w:rPr>
        <w:tab/>
        <w:t>Pak Rs.80 a copy</w:t>
      </w:r>
      <w:r w:rsidRPr="00970B45">
        <w:rPr>
          <w:rFonts w:ascii="Tahoma" w:hAnsi="Tahoma" w:cs="Tahoma"/>
          <w:sz w:val="20"/>
          <w:szCs w:val="20"/>
        </w:rPr>
        <w:tab/>
      </w:r>
      <w:r w:rsidRPr="00970B45">
        <w:rPr>
          <w:rFonts w:ascii="Tahoma" w:hAnsi="Tahoma" w:cs="Tahoma"/>
          <w:sz w:val="20"/>
          <w:szCs w:val="20"/>
        </w:rPr>
        <w:tab/>
        <w:t>Pak Rs.100 a copy</w:t>
      </w:r>
    </w:p>
    <w:p w:rsidR="004E7ED0" w:rsidRPr="00970B45" w:rsidRDefault="004E7ED0" w:rsidP="004E7ED0">
      <w:pPr>
        <w:tabs>
          <w:tab w:val="left" w:pos="380"/>
          <w:tab w:val="left" w:pos="4080"/>
          <w:tab w:val="left" w:pos="4440"/>
        </w:tabs>
        <w:autoSpaceDE w:val="0"/>
        <w:autoSpaceDN w:val="0"/>
        <w:adjustRightInd w:val="0"/>
        <w:spacing w:after="0" w:line="240" w:lineRule="atLeast"/>
        <w:rPr>
          <w:rFonts w:ascii="Tahoma" w:hAnsi="Tahoma" w:cs="Tahoma"/>
          <w:sz w:val="20"/>
          <w:szCs w:val="20"/>
        </w:rPr>
      </w:pPr>
      <w:r w:rsidRPr="00970B45">
        <w:rPr>
          <w:rFonts w:ascii="Tahoma" w:hAnsi="Tahoma" w:cs="Tahoma"/>
          <w:sz w:val="20"/>
          <w:szCs w:val="20"/>
        </w:rPr>
        <w:tab/>
        <w:t>Pak Rs.120 an year</w:t>
      </w:r>
      <w:r w:rsidRPr="00970B45">
        <w:rPr>
          <w:rFonts w:ascii="Tahoma" w:hAnsi="Tahoma" w:cs="Tahoma"/>
          <w:sz w:val="20"/>
          <w:szCs w:val="20"/>
        </w:rPr>
        <w:tab/>
      </w:r>
      <w:r w:rsidRPr="00970B45">
        <w:rPr>
          <w:rFonts w:ascii="Tahoma" w:hAnsi="Tahoma" w:cs="Tahoma"/>
          <w:sz w:val="20"/>
          <w:szCs w:val="20"/>
        </w:rPr>
        <w:tab/>
        <w:t>Pak Rs.180 an year</w:t>
      </w:r>
    </w:p>
    <w:p w:rsidR="004E7ED0" w:rsidRPr="00F44A81" w:rsidRDefault="004E7ED0" w:rsidP="004E7ED0">
      <w:pPr>
        <w:tabs>
          <w:tab w:val="left" w:pos="380"/>
          <w:tab w:val="left" w:pos="4080"/>
          <w:tab w:val="left" w:pos="4440"/>
        </w:tabs>
        <w:autoSpaceDE w:val="0"/>
        <w:autoSpaceDN w:val="0"/>
        <w:adjustRightInd w:val="0"/>
        <w:spacing w:after="0" w:line="240" w:lineRule="auto"/>
        <w:rPr>
          <w:rFonts w:ascii="Tahoma" w:hAnsi="Tahoma" w:cs="Tahoma"/>
          <w:sz w:val="26"/>
          <w:szCs w:val="26"/>
        </w:rPr>
      </w:pPr>
    </w:p>
    <w:p w:rsidR="004E7ED0" w:rsidRPr="00970B45" w:rsidRDefault="004E7ED0" w:rsidP="004E7ED0">
      <w:pPr>
        <w:tabs>
          <w:tab w:val="left" w:pos="380"/>
          <w:tab w:val="left" w:pos="4080"/>
          <w:tab w:val="left" w:pos="4440"/>
        </w:tabs>
        <w:autoSpaceDE w:val="0"/>
        <w:autoSpaceDN w:val="0"/>
        <w:adjustRightInd w:val="0"/>
        <w:spacing w:after="0" w:line="240" w:lineRule="auto"/>
        <w:jc w:val="center"/>
        <w:rPr>
          <w:rFonts w:ascii="Tahoma" w:hAnsi="Tahoma" w:cs="Tahoma"/>
          <w:b/>
          <w:bCs/>
          <w:sz w:val="20"/>
          <w:szCs w:val="20"/>
        </w:rPr>
      </w:pPr>
      <w:r w:rsidRPr="00970B45">
        <w:rPr>
          <w:rFonts w:ascii="Tahoma" w:hAnsi="Tahoma" w:cs="Tahoma"/>
          <w:b/>
          <w:bCs/>
          <w:caps/>
          <w:sz w:val="20"/>
          <w:szCs w:val="20"/>
        </w:rPr>
        <w:t>Other Countries</w:t>
      </w:r>
    </w:p>
    <w:p w:rsidR="004E7ED0" w:rsidRPr="00970B45" w:rsidRDefault="004E7ED0" w:rsidP="004E7ED0">
      <w:pPr>
        <w:tabs>
          <w:tab w:val="left" w:pos="380"/>
          <w:tab w:val="left" w:pos="4080"/>
          <w:tab w:val="left" w:pos="4440"/>
        </w:tabs>
        <w:autoSpaceDE w:val="0"/>
        <w:autoSpaceDN w:val="0"/>
        <w:adjustRightInd w:val="0"/>
        <w:spacing w:after="0" w:line="240" w:lineRule="auto"/>
        <w:rPr>
          <w:rFonts w:ascii="Tahoma" w:hAnsi="Tahoma" w:cs="Tahoma"/>
          <w:sz w:val="20"/>
          <w:szCs w:val="20"/>
        </w:rPr>
      </w:pPr>
      <w:r w:rsidRPr="00970B45">
        <w:rPr>
          <w:rFonts w:ascii="Tahoma" w:hAnsi="Tahoma" w:cs="Tahoma"/>
          <w:sz w:val="20"/>
          <w:szCs w:val="20"/>
        </w:rPr>
        <w:tab/>
        <w:t>US$ 10 a copy</w:t>
      </w:r>
      <w:r w:rsidRPr="00970B45">
        <w:rPr>
          <w:rFonts w:ascii="Tahoma" w:hAnsi="Tahoma" w:cs="Tahoma"/>
          <w:sz w:val="20"/>
          <w:szCs w:val="20"/>
        </w:rPr>
        <w:tab/>
      </w:r>
      <w:r w:rsidRPr="00970B45">
        <w:rPr>
          <w:rFonts w:ascii="Tahoma" w:hAnsi="Tahoma" w:cs="Tahoma"/>
          <w:sz w:val="20"/>
          <w:szCs w:val="20"/>
        </w:rPr>
        <w:tab/>
        <w:t>US$ 18 an year</w:t>
      </w:r>
    </w:p>
    <w:p w:rsidR="004E7ED0" w:rsidRPr="00F44A81" w:rsidRDefault="004E7ED0" w:rsidP="004E7ED0">
      <w:pPr>
        <w:tabs>
          <w:tab w:val="left" w:pos="380"/>
          <w:tab w:val="left" w:pos="4080"/>
          <w:tab w:val="left" w:pos="4440"/>
        </w:tabs>
        <w:autoSpaceDE w:val="0"/>
        <w:autoSpaceDN w:val="0"/>
        <w:adjustRightInd w:val="0"/>
        <w:spacing w:after="0" w:line="240" w:lineRule="auto"/>
        <w:rPr>
          <w:rFonts w:ascii="Tahoma" w:hAnsi="Tahoma" w:cs="Tahoma"/>
          <w:sz w:val="26"/>
          <w:szCs w:val="26"/>
        </w:rPr>
      </w:pPr>
    </w:p>
    <w:p w:rsidR="004E7ED0" w:rsidRPr="00970B45" w:rsidRDefault="004E7ED0" w:rsidP="004E7ED0">
      <w:pPr>
        <w:tabs>
          <w:tab w:val="left" w:pos="380"/>
          <w:tab w:val="left" w:pos="4080"/>
          <w:tab w:val="left" w:pos="4440"/>
        </w:tabs>
        <w:autoSpaceDE w:val="0"/>
        <w:autoSpaceDN w:val="0"/>
        <w:adjustRightInd w:val="0"/>
        <w:spacing w:after="0" w:line="240" w:lineRule="atLeast"/>
        <w:jc w:val="center"/>
        <w:rPr>
          <w:rFonts w:ascii="Tahoma" w:hAnsi="Tahoma" w:cs="Tahoma"/>
          <w:sz w:val="20"/>
          <w:szCs w:val="20"/>
        </w:rPr>
      </w:pPr>
      <w:r w:rsidRPr="00970B45">
        <w:rPr>
          <w:rFonts w:ascii="Tahoma" w:hAnsi="Tahoma" w:cs="Tahoma"/>
          <w:b/>
          <w:bCs/>
          <w:caps/>
          <w:sz w:val="20"/>
          <w:szCs w:val="20"/>
        </w:rPr>
        <w:t>Concessional Rates for Students/Teachers</w:t>
      </w:r>
    </w:p>
    <w:p w:rsidR="004E7ED0" w:rsidRPr="00970B45" w:rsidRDefault="004E7ED0" w:rsidP="004E7ED0">
      <w:pPr>
        <w:tabs>
          <w:tab w:val="left" w:pos="380"/>
          <w:tab w:val="left" w:pos="4080"/>
          <w:tab w:val="left" w:pos="4440"/>
        </w:tabs>
        <w:autoSpaceDE w:val="0"/>
        <w:autoSpaceDN w:val="0"/>
        <w:adjustRightInd w:val="0"/>
        <w:spacing w:after="0" w:line="240" w:lineRule="atLeast"/>
        <w:rPr>
          <w:rFonts w:ascii="Tahoma" w:hAnsi="Tahoma" w:cs="Tahoma"/>
          <w:sz w:val="20"/>
          <w:szCs w:val="20"/>
        </w:rPr>
      </w:pPr>
      <w:r w:rsidRPr="00970B45">
        <w:rPr>
          <w:rFonts w:ascii="Tahoma" w:hAnsi="Tahoma" w:cs="Tahoma"/>
          <w:sz w:val="20"/>
          <w:szCs w:val="20"/>
        </w:rPr>
        <w:tab/>
        <w:t>Rs.50 a copy</w:t>
      </w:r>
      <w:r w:rsidRPr="00970B45">
        <w:rPr>
          <w:rFonts w:ascii="Tahoma" w:hAnsi="Tahoma" w:cs="Tahoma"/>
          <w:sz w:val="20"/>
          <w:szCs w:val="20"/>
        </w:rPr>
        <w:tab/>
      </w:r>
      <w:r w:rsidRPr="00970B45">
        <w:rPr>
          <w:rFonts w:ascii="Tahoma" w:hAnsi="Tahoma" w:cs="Tahoma"/>
          <w:sz w:val="20"/>
          <w:szCs w:val="20"/>
        </w:rPr>
        <w:tab/>
        <w:t>Rs.80 an year</w:t>
      </w:r>
    </w:p>
    <w:p w:rsidR="004E7ED0" w:rsidRDefault="004E7ED0" w:rsidP="004E7ED0">
      <w:pPr>
        <w:tabs>
          <w:tab w:val="left" w:pos="360"/>
        </w:tabs>
        <w:autoSpaceDE w:val="0"/>
        <w:autoSpaceDN w:val="0"/>
        <w:adjustRightInd w:val="0"/>
        <w:spacing w:after="0" w:line="240" w:lineRule="auto"/>
        <w:jc w:val="both"/>
        <w:rPr>
          <w:rFonts w:ascii="CG Omega" w:hAnsi="CG Omega" w:cs="Arial"/>
          <w:b/>
          <w:bCs/>
          <w:sz w:val="18"/>
          <w:szCs w:val="18"/>
        </w:rPr>
      </w:pPr>
    </w:p>
    <w:p w:rsidR="004E7ED0" w:rsidRDefault="004E7ED0" w:rsidP="004E7ED0">
      <w:pPr>
        <w:tabs>
          <w:tab w:val="left" w:pos="360"/>
        </w:tabs>
        <w:autoSpaceDE w:val="0"/>
        <w:autoSpaceDN w:val="0"/>
        <w:adjustRightInd w:val="0"/>
        <w:spacing w:after="0" w:line="240" w:lineRule="auto"/>
        <w:jc w:val="both"/>
        <w:rPr>
          <w:rFonts w:ascii="CG Omega" w:hAnsi="CG Omega" w:cs="Arial"/>
          <w:b/>
          <w:bCs/>
          <w:sz w:val="18"/>
          <w:szCs w:val="18"/>
        </w:rPr>
      </w:pPr>
    </w:p>
    <w:p w:rsidR="004E7ED0" w:rsidRDefault="004E7ED0" w:rsidP="004E7ED0">
      <w:pPr>
        <w:tabs>
          <w:tab w:val="left" w:pos="360"/>
        </w:tabs>
        <w:autoSpaceDE w:val="0"/>
        <w:autoSpaceDN w:val="0"/>
        <w:adjustRightInd w:val="0"/>
        <w:spacing w:after="0" w:line="240" w:lineRule="auto"/>
        <w:jc w:val="both"/>
        <w:rPr>
          <w:rFonts w:ascii="CG Omega" w:hAnsi="CG Omega" w:cs="Arial"/>
          <w:b/>
          <w:bCs/>
          <w:sz w:val="18"/>
          <w:szCs w:val="18"/>
        </w:rPr>
      </w:pPr>
    </w:p>
    <w:p w:rsidR="004E7ED0" w:rsidRDefault="004E7ED0" w:rsidP="004E7ED0">
      <w:pPr>
        <w:tabs>
          <w:tab w:val="left" w:pos="360"/>
        </w:tabs>
        <w:autoSpaceDE w:val="0"/>
        <w:autoSpaceDN w:val="0"/>
        <w:adjustRightInd w:val="0"/>
        <w:spacing w:after="0" w:line="240" w:lineRule="auto"/>
        <w:jc w:val="both"/>
        <w:rPr>
          <w:rFonts w:ascii="CG Omega" w:hAnsi="CG Omega" w:cs="Arial"/>
          <w:b/>
          <w:bCs/>
          <w:sz w:val="18"/>
          <w:szCs w:val="18"/>
        </w:rPr>
      </w:pPr>
    </w:p>
    <w:p w:rsidR="004E7ED0" w:rsidRDefault="004E7ED0" w:rsidP="004E7ED0">
      <w:pPr>
        <w:tabs>
          <w:tab w:val="left" w:pos="360"/>
        </w:tabs>
        <w:autoSpaceDE w:val="0"/>
        <w:autoSpaceDN w:val="0"/>
        <w:adjustRightInd w:val="0"/>
        <w:spacing w:after="0" w:line="240" w:lineRule="auto"/>
        <w:jc w:val="both"/>
        <w:rPr>
          <w:rFonts w:ascii="CG Omega" w:hAnsi="CG Omega" w:cs="Arial"/>
          <w:b/>
          <w:bCs/>
          <w:sz w:val="18"/>
          <w:szCs w:val="18"/>
        </w:rPr>
      </w:pPr>
      <w:r>
        <w:rPr>
          <w:rFonts w:ascii="CG Omega" w:hAnsi="CG Omega" w:cs="Arial"/>
          <w:b/>
          <w:bCs/>
          <w:noProof/>
          <w:sz w:val="18"/>
          <w:szCs w:val="18"/>
        </w:rPr>
        <w:pict>
          <v:roundrect id="_x0000_s1026" style="position:absolute;left:0;text-align:left;margin-left:-6pt;margin-top:.9pt;width:336.75pt;height:139.5pt;z-index:251660288" arcsize="10923f" filled="f"/>
        </w:pict>
      </w:r>
    </w:p>
    <w:p w:rsidR="004E7ED0" w:rsidRDefault="004E7ED0" w:rsidP="004E7ED0">
      <w:pPr>
        <w:tabs>
          <w:tab w:val="left" w:pos="360"/>
        </w:tabs>
        <w:autoSpaceDE w:val="0"/>
        <w:autoSpaceDN w:val="0"/>
        <w:adjustRightInd w:val="0"/>
        <w:spacing w:after="0" w:line="240" w:lineRule="auto"/>
        <w:jc w:val="both"/>
        <w:rPr>
          <w:rFonts w:ascii="CG Omega" w:hAnsi="CG Omega" w:cs="Arial"/>
          <w:b/>
          <w:bCs/>
          <w:sz w:val="18"/>
          <w:szCs w:val="18"/>
        </w:rPr>
      </w:pPr>
      <w:r w:rsidRPr="00970B45">
        <w:rPr>
          <w:rFonts w:ascii="CG Omega" w:hAnsi="CG Omega" w:cs="Arial"/>
          <w:b/>
          <w:bCs/>
          <w:sz w:val="18"/>
          <w:szCs w:val="18"/>
        </w:rPr>
        <w:t xml:space="preserve">Journal of Social Sciences &amp; Humanities (JSSH) is </w:t>
      </w:r>
      <w:r>
        <w:rPr>
          <w:rFonts w:ascii="CG Omega" w:hAnsi="CG Omega" w:cs="Arial"/>
          <w:b/>
          <w:bCs/>
          <w:sz w:val="18"/>
          <w:szCs w:val="18"/>
        </w:rPr>
        <w:t xml:space="preserve">HEC “Y” category and </w:t>
      </w:r>
    </w:p>
    <w:p w:rsidR="004E7ED0" w:rsidRPr="00970B45" w:rsidRDefault="004E7ED0" w:rsidP="004E7ED0">
      <w:pPr>
        <w:tabs>
          <w:tab w:val="left" w:pos="360"/>
        </w:tabs>
        <w:autoSpaceDE w:val="0"/>
        <w:autoSpaceDN w:val="0"/>
        <w:adjustRightInd w:val="0"/>
        <w:spacing w:after="0" w:line="240" w:lineRule="auto"/>
        <w:jc w:val="both"/>
        <w:rPr>
          <w:rFonts w:ascii="CG Omega" w:hAnsi="CG Omega" w:cs="Arial"/>
          <w:sz w:val="18"/>
          <w:szCs w:val="18"/>
        </w:rPr>
      </w:pPr>
      <w:proofErr w:type="gramStart"/>
      <w:r>
        <w:rPr>
          <w:rFonts w:ascii="CG Omega" w:hAnsi="CG Omega" w:cs="Arial"/>
          <w:b/>
          <w:bCs/>
          <w:sz w:val="18"/>
          <w:szCs w:val="18"/>
        </w:rPr>
        <w:t>is</w:t>
      </w:r>
      <w:proofErr w:type="gramEnd"/>
      <w:r>
        <w:rPr>
          <w:rFonts w:ascii="CG Omega" w:hAnsi="CG Omega" w:cs="Arial"/>
          <w:b/>
          <w:bCs/>
          <w:sz w:val="18"/>
          <w:szCs w:val="18"/>
        </w:rPr>
        <w:t xml:space="preserve"> </w:t>
      </w:r>
      <w:r w:rsidRPr="00970B45">
        <w:rPr>
          <w:rFonts w:ascii="CG Omega" w:hAnsi="CG Omega" w:cs="Arial"/>
          <w:b/>
          <w:bCs/>
          <w:sz w:val="18"/>
          <w:szCs w:val="18"/>
        </w:rPr>
        <w:t xml:space="preserve">indexed in: </w:t>
      </w:r>
    </w:p>
    <w:p w:rsidR="004E7ED0" w:rsidRPr="008C740B" w:rsidRDefault="004E7ED0" w:rsidP="004E7ED0">
      <w:pPr>
        <w:tabs>
          <w:tab w:val="left" w:pos="360"/>
        </w:tabs>
        <w:autoSpaceDE w:val="0"/>
        <w:autoSpaceDN w:val="0"/>
        <w:adjustRightInd w:val="0"/>
        <w:spacing w:after="0" w:line="240" w:lineRule="auto"/>
        <w:ind w:left="360" w:hanging="360"/>
        <w:rPr>
          <w:rFonts w:ascii="CG Omega" w:hAnsi="CG Omega" w:cs="Arial"/>
          <w:color w:val="000000" w:themeColor="text1"/>
          <w:sz w:val="18"/>
          <w:szCs w:val="18"/>
        </w:rPr>
      </w:pPr>
      <w:r w:rsidRPr="00970B45">
        <w:rPr>
          <w:rFonts w:ascii="CG Omega" w:hAnsi="CG Omega" w:cs="Arial"/>
          <w:sz w:val="18"/>
          <w:szCs w:val="18"/>
        </w:rPr>
        <w:t>1.</w:t>
      </w:r>
      <w:r w:rsidRPr="00970B45">
        <w:rPr>
          <w:rFonts w:ascii="CG Omega" w:hAnsi="CG Omega" w:cs="Arial"/>
          <w:sz w:val="18"/>
          <w:szCs w:val="18"/>
        </w:rPr>
        <w:tab/>
      </w:r>
      <w:r w:rsidRPr="008C740B">
        <w:rPr>
          <w:rFonts w:ascii="CG Omega" w:hAnsi="CG Omega" w:cs="Arial"/>
          <w:color w:val="000000" w:themeColor="text1"/>
          <w:sz w:val="18"/>
          <w:szCs w:val="18"/>
        </w:rPr>
        <w:t xml:space="preserve">Ulrich Directory </w:t>
      </w:r>
      <w:hyperlink r:id="rId4" w:history="1">
        <w:r w:rsidRPr="008C740B">
          <w:rPr>
            <w:rStyle w:val="Hyperlink"/>
            <w:rFonts w:ascii="CG Omega" w:hAnsi="CG Omega" w:cs="Arial"/>
            <w:color w:val="000000" w:themeColor="text1"/>
            <w:sz w:val="18"/>
            <w:szCs w:val="18"/>
            <w:u w:val="none"/>
          </w:rPr>
          <w:t>http://www.ulrichsweb.com/ulrichsweb/ulrichsweb_news/uu/newTitles.asp?uu</w:t>
        </w:r>
      </w:hyperlink>
      <w:r w:rsidRPr="008C740B">
        <w:rPr>
          <w:rFonts w:ascii="CG Omega" w:hAnsi="CG Omega" w:cs="Arial"/>
          <w:color w:val="000000" w:themeColor="text1"/>
          <w:sz w:val="18"/>
          <w:szCs w:val="18"/>
        </w:rPr>
        <w:br/>
      </w:r>
      <w:proofErr w:type="spellStart"/>
      <w:r w:rsidRPr="008C740B">
        <w:rPr>
          <w:rFonts w:ascii="CG Omega" w:hAnsi="CG Omega" w:cs="Arial"/>
          <w:color w:val="000000" w:themeColor="text1"/>
          <w:sz w:val="18"/>
          <w:szCs w:val="18"/>
        </w:rPr>
        <w:t>MonthlyFile</w:t>
      </w:r>
      <w:proofErr w:type="spellEnd"/>
      <w:r w:rsidRPr="008C740B">
        <w:rPr>
          <w:rFonts w:ascii="CG Omega" w:hAnsi="CG Omega" w:cs="Arial"/>
          <w:color w:val="000000" w:themeColor="text1"/>
          <w:sz w:val="18"/>
          <w:szCs w:val="18"/>
        </w:rPr>
        <w:t>=uu200907/</w:t>
      </w:r>
      <w:proofErr w:type="spellStart"/>
      <w:r w:rsidRPr="008C740B">
        <w:rPr>
          <w:rFonts w:ascii="CG Omega" w:hAnsi="CG Omega" w:cs="Arial"/>
          <w:color w:val="000000" w:themeColor="text1"/>
          <w:sz w:val="18"/>
          <w:szCs w:val="18"/>
        </w:rPr>
        <w:t>new_titles.txt&amp;Letter</w:t>
      </w:r>
      <w:proofErr w:type="spellEnd"/>
      <w:r w:rsidRPr="008C740B">
        <w:rPr>
          <w:rFonts w:ascii="CG Omega" w:hAnsi="CG Omega" w:cs="Arial"/>
          <w:color w:val="000000" w:themeColor="text1"/>
          <w:sz w:val="18"/>
          <w:szCs w:val="18"/>
        </w:rPr>
        <w:t>=</w:t>
      </w:r>
      <w:proofErr w:type="spellStart"/>
      <w:r w:rsidRPr="008C740B">
        <w:rPr>
          <w:rFonts w:ascii="CG Omega" w:hAnsi="CG Omega" w:cs="Arial"/>
          <w:color w:val="000000" w:themeColor="text1"/>
          <w:sz w:val="18"/>
          <w:szCs w:val="18"/>
        </w:rPr>
        <w:t>S&amp;navPage</w:t>
      </w:r>
      <w:proofErr w:type="spellEnd"/>
      <w:r w:rsidRPr="008C740B">
        <w:rPr>
          <w:rFonts w:ascii="CG Omega" w:hAnsi="CG Omega" w:cs="Arial"/>
          <w:color w:val="000000" w:themeColor="text1"/>
          <w:sz w:val="18"/>
          <w:szCs w:val="18"/>
        </w:rPr>
        <w:t xml:space="preserve">=9, </w:t>
      </w:r>
    </w:p>
    <w:p w:rsidR="004E7ED0" w:rsidRPr="008C740B" w:rsidRDefault="004E7ED0" w:rsidP="004E7ED0">
      <w:pPr>
        <w:tabs>
          <w:tab w:val="left" w:pos="360"/>
        </w:tabs>
        <w:autoSpaceDE w:val="0"/>
        <w:autoSpaceDN w:val="0"/>
        <w:adjustRightInd w:val="0"/>
        <w:spacing w:after="0" w:line="240" w:lineRule="auto"/>
        <w:ind w:left="360" w:hanging="360"/>
        <w:rPr>
          <w:rFonts w:ascii="CG Omega" w:hAnsi="CG Omega" w:cs="Arial"/>
          <w:color w:val="000000" w:themeColor="text1"/>
          <w:sz w:val="18"/>
          <w:szCs w:val="18"/>
        </w:rPr>
      </w:pPr>
      <w:r w:rsidRPr="008C740B">
        <w:rPr>
          <w:rFonts w:ascii="CG Omega" w:hAnsi="CG Omega" w:cs="Arial"/>
          <w:color w:val="000000" w:themeColor="text1"/>
          <w:sz w:val="18"/>
          <w:szCs w:val="18"/>
        </w:rPr>
        <w:t>2.</w:t>
      </w:r>
      <w:r w:rsidRPr="008C740B">
        <w:rPr>
          <w:rFonts w:ascii="CG Omega" w:hAnsi="CG Omega" w:cs="Arial"/>
          <w:color w:val="000000" w:themeColor="text1"/>
          <w:sz w:val="18"/>
          <w:szCs w:val="18"/>
        </w:rPr>
        <w:tab/>
        <w:t xml:space="preserve">Brill online http://www.brill.nl/default.aspx?partid=6 through Index </w:t>
      </w:r>
      <w:proofErr w:type="spellStart"/>
      <w:r w:rsidRPr="008C740B">
        <w:rPr>
          <w:rFonts w:ascii="CG Omega" w:hAnsi="CG Omega" w:cs="Arial"/>
          <w:color w:val="000000" w:themeColor="text1"/>
          <w:sz w:val="18"/>
          <w:szCs w:val="18"/>
        </w:rPr>
        <w:t>Islamicus</w:t>
      </w:r>
      <w:proofErr w:type="spellEnd"/>
      <w:r w:rsidRPr="008C740B">
        <w:rPr>
          <w:rFonts w:ascii="CG Omega" w:hAnsi="CG Omega" w:cs="Arial"/>
          <w:color w:val="000000" w:themeColor="text1"/>
          <w:sz w:val="18"/>
          <w:szCs w:val="18"/>
        </w:rPr>
        <w:t xml:space="preserve"> </w:t>
      </w:r>
    </w:p>
    <w:p w:rsidR="004E7ED0" w:rsidRPr="008C740B" w:rsidRDefault="004E7ED0" w:rsidP="004E7ED0">
      <w:pPr>
        <w:tabs>
          <w:tab w:val="left" w:pos="360"/>
        </w:tabs>
        <w:autoSpaceDE w:val="0"/>
        <w:autoSpaceDN w:val="0"/>
        <w:adjustRightInd w:val="0"/>
        <w:spacing w:after="0" w:line="240" w:lineRule="auto"/>
        <w:rPr>
          <w:rFonts w:ascii="CG Omega" w:hAnsi="CG Omega" w:cs="Arial"/>
          <w:color w:val="000000" w:themeColor="text1"/>
          <w:sz w:val="18"/>
          <w:szCs w:val="18"/>
        </w:rPr>
      </w:pPr>
      <w:r w:rsidRPr="008C740B">
        <w:rPr>
          <w:rFonts w:ascii="CG Omega" w:hAnsi="CG Omega" w:cs="Arial"/>
          <w:color w:val="000000" w:themeColor="text1"/>
          <w:sz w:val="18"/>
          <w:szCs w:val="18"/>
        </w:rPr>
        <w:t>3.</w:t>
      </w:r>
      <w:r w:rsidRPr="008C740B">
        <w:rPr>
          <w:rFonts w:ascii="CG Omega" w:hAnsi="CG Omega" w:cs="Arial"/>
          <w:color w:val="000000" w:themeColor="text1"/>
          <w:sz w:val="18"/>
          <w:szCs w:val="18"/>
        </w:rPr>
        <w:tab/>
        <w:t>Database of Library of Congress</w:t>
      </w:r>
    </w:p>
    <w:p w:rsidR="004E7ED0" w:rsidRPr="008C740B" w:rsidRDefault="004E7ED0" w:rsidP="004E7ED0">
      <w:pPr>
        <w:tabs>
          <w:tab w:val="left" w:pos="360"/>
        </w:tabs>
        <w:ind w:left="360" w:hanging="360"/>
        <w:rPr>
          <w:rFonts w:ascii="CG Omega" w:hAnsi="CG Omega" w:cs="Arial"/>
          <w:color w:val="000000" w:themeColor="text1"/>
          <w:sz w:val="18"/>
          <w:szCs w:val="18"/>
        </w:rPr>
      </w:pPr>
      <w:r w:rsidRPr="008C740B">
        <w:rPr>
          <w:rFonts w:ascii="CG Omega" w:hAnsi="CG Omega" w:cs="Arial"/>
          <w:color w:val="000000" w:themeColor="text1"/>
          <w:sz w:val="18"/>
          <w:szCs w:val="18"/>
        </w:rPr>
        <w:t>4.</w:t>
      </w:r>
      <w:r w:rsidRPr="008C740B">
        <w:rPr>
          <w:rFonts w:ascii="CG Omega" w:hAnsi="CG Omega" w:cs="Arial"/>
          <w:color w:val="000000" w:themeColor="text1"/>
          <w:sz w:val="18"/>
          <w:szCs w:val="18"/>
        </w:rPr>
        <w:tab/>
        <w:t>EBSCOHOST (EP), EBSCO publishing, Inc., 10 Estes Street, Ipswich Massachusetts, 01938-0682, USA (</w:t>
      </w:r>
      <w:hyperlink r:id="rId5" w:history="1">
        <w:r w:rsidRPr="008C740B">
          <w:rPr>
            <w:rStyle w:val="Hyperlink"/>
            <w:rFonts w:ascii="CG Omega" w:hAnsi="CG Omega" w:cs="Arial"/>
            <w:color w:val="000000" w:themeColor="text1"/>
            <w:sz w:val="18"/>
            <w:szCs w:val="18"/>
            <w:u w:val="none"/>
          </w:rPr>
          <w:t>www.ebscohost.com</w:t>
        </w:r>
      </w:hyperlink>
      <w:r w:rsidRPr="008C740B">
        <w:rPr>
          <w:rFonts w:ascii="CG Omega" w:hAnsi="CG Omega" w:cs="Arial"/>
          <w:color w:val="000000" w:themeColor="text1"/>
          <w:sz w:val="18"/>
          <w:szCs w:val="18"/>
        </w:rPr>
        <w:t>)</w:t>
      </w:r>
    </w:p>
    <w:p w:rsidR="004E7ED0" w:rsidRDefault="004E7ED0" w:rsidP="004E7ED0"/>
    <w:p w:rsidR="003B4DDA" w:rsidRPr="004E7ED0" w:rsidRDefault="003B4DDA">
      <w:pPr>
        <w:rPr>
          <w:b/>
        </w:rPr>
      </w:pPr>
    </w:p>
    <w:sectPr w:rsidR="003B4DDA" w:rsidRPr="004E7ED0" w:rsidSect="00350457">
      <w:pgSz w:w="12240" w:h="15840"/>
      <w:pgMar w:top="1080" w:right="2880" w:bottom="2610" w:left="28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Sans">
    <w:panose1 w:val="00000000000000000000"/>
    <w:charset w:val="00"/>
    <w:family w:val="swiss"/>
    <w:notTrueType/>
    <w:pitch w:val="default"/>
    <w:sig w:usb0="00000003" w:usb1="00000000" w:usb2="00000000" w:usb3="00000000" w:csb0="00000001" w:csb1="00000000"/>
  </w:font>
  <w:font w:name="CG Omega">
    <w:altName w:val="LuzSans-Book"/>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ED0"/>
    <w:rsid w:val="003B4DDA"/>
    <w:rsid w:val="004E7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E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scohost.com" TargetMode="External"/><Relationship Id="rId4" Type="http://schemas.openxmlformats.org/officeDocument/2006/relationships/hyperlink" Target="http://www.ulrichsweb.com/ulrichsweb/ulrichsweb_news/uu/newTitles.asp?u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abdul basit</dc:creator>
  <cp:lastModifiedBy>Syed abdul basit</cp:lastModifiedBy>
  <cp:revision>1</cp:revision>
  <dcterms:created xsi:type="dcterms:W3CDTF">2016-08-05T05:04:00Z</dcterms:created>
  <dcterms:modified xsi:type="dcterms:W3CDTF">2016-08-05T05:06:00Z</dcterms:modified>
</cp:coreProperties>
</file>